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0ED" w:rsidRDefault="009270ED" w:rsidP="009270ED">
      <w:pPr>
        <w:pStyle w:val="NormalWeb"/>
        <w:spacing w:before="0" w:beforeAutospacing="0" w:after="0" w:afterAutospacing="0"/>
        <w:rPr>
          <w:rFonts w:ascii="Georgia" w:hAnsi="Georgia"/>
          <w:color w:val="000000"/>
          <w:sz w:val="22"/>
          <w:szCs w:val="22"/>
        </w:rPr>
      </w:pPr>
    </w:p>
    <w:p w:rsidR="009270ED" w:rsidRDefault="009270ED" w:rsidP="009270ED">
      <w:pPr>
        <w:pStyle w:val="NormalWeb"/>
        <w:spacing w:before="0" w:beforeAutospacing="0" w:after="0" w:afterAutospacing="0"/>
        <w:jc w:val="center"/>
        <w:rPr>
          <w:rFonts w:ascii="Georgia" w:hAnsi="Georgia"/>
          <w:color w:val="000000"/>
          <w:sz w:val="22"/>
          <w:szCs w:val="22"/>
        </w:rPr>
      </w:pPr>
      <w:bookmarkStart w:id="0" w:name="_GoBack"/>
      <w:bookmarkEnd w:id="0"/>
      <w:r>
        <w:rPr>
          <w:rFonts w:eastAsia="Times New Roman"/>
          <w:noProof/>
          <w:color w:val="000000"/>
        </w:rPr>
        <w:drawing>
          <wp:inline distT="0" distB="0" distL="0" distR="0">
            <wp:extent cx="1514475" cy="1371600"/>
            <wp:effectExtent l="0" t="0" r="9525" b="0"/>
            <wp:docPr id="1" name="Picture 1" descr="http://files.ctctcdn.com/9cfa2214201/18b0582e-2011-44dc-9648-11530809eb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9cfa2214201/18b0582e-2011-44dc-9648-11530809eb6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4475" cy="1371600"/>
                    </a:xfrm>
                    <a:prstGeom prst="rect">
                      <a:avLst/>
                    </a:prstGeom>
                    <a:noFill/>
                    <a:ln>
                      <a:noFill/>
                    </a:ln>
                  </pic:spPr>
                </pic:pic>
              </a:graphicData>
            </a:graphic>
          </wp:inline>
        </w:drawing>
      </w:r>
    </w:p>
    <w:p w:rsidR="009270ED" w:rsidRDefault="009270ED" w:rsidP="009270ED">
      <w:pPr>
        <w:pStyle w:val="NormalWeb"/>
        <w:spacing w:before="0" w:beforeAutospacing="0" w:after="0" w:afterAutospacing="0"/>
        <w:rPr>
          <w:rFonts w:ascii="Georgia" w:hAnsi="Georgia"/>
          <w:color w:val="000000"/>
          <w:sz w:val="22"/>
          <w:szCs w:val="22"/>
        </w:rPr>
      </w:pPr>
    </w:p>
    <w:p w:rsidR="009270ED" w:rsidRDefault="009270ED" w:rsidP="009270ED">
      <w:pPr>
        <w:pStyle w:val="NormalWeb"/>
        <w:spacing w:before="0" w:beforeAutospacing="0" w:after="0" w:afterAutospacing="0"/>
        <w:rPr>
          <w:rFonts w:ascii="Georgia" w:hAnsi="Georgia"/>
          <w:color w:val="000000"/>
          <w:sz w:val="22"/>
          <w:szCs w:val="22"/>
        </w:rPr>
      </w:pPr>
    </w:p>
    <w:p w:rsidR="009270ED" w:rsidRDefault="009270ED" w:rsidP="009270ED">
      <w:pPr>
        <w:pStyle w:val="NormalWeb"/>
        <w:spacing w:before="0" w:beforeAutospacing="0" w:after="0" w:afterAutospacing="0"/>
        <w:rPr>
          <w:rFonts w:ascii="Georgia" w:hAnsi="Georgia"/>
          <w:color w:val="000000"/>
          <w:sz w:val="22"/>
          <w:szCs w:val="22"/>
        </w:rPr>
      </w:pPr>
    </w:p>
    <w:p w:rsidR="009270ED" w:rsidRDefault="009270ED" w:rsidP="009270ED">
      <w:pPr>
        <w:pStyle w:val="NormalWeb"/>
        <w:spacing w:before="0" w:beforeAutospacing="0" w:after="0" w:afterAutospacing="0"/>
        <w:jc w:val="center"/>
        <w:rPr>
          <w:rFonts w:ascii="Georgia" w:hAnsi="Georgia"/>
          <w:color w:val="000000"/>
          <w:sz w:val="22"/>
          <w:szCs w:val="22"/>
        </w:rPr>
      </w:pPr>
      <w:r>
        <w:rPr>
          <w:rStyle w:val="Strong"/>
          <w:rFonts w:ascii="Georgia" w:hAnsi="Georgia"/>
          <w:color w:val="4C4C4C"/>
          <w:sz w:val="32"/>
          <w:szCs w:val="32"/>
        </w:rPr>
        <w:t>Andrew Wagner </w:t>
      </w:r>
      <w:r>
        <w:rPr>
          <w:rStyle w:val="Strong"/>
          <w:rFonts w:ascii="Georgia" w:hAnsi="Georgia"/>
          <w:color w:val="000000"/>
          <w:sz w:val="32"/>
          <w:szCs w:val="32"/>
        </w:rPr>
        <w:t>Selected to Play in </w:t>
      </w:r>
    </w:p>
    <w:p w:rsidR="009270ED" w:rsidRDefault="009270ED" w:rsidP="009270ED">
      <w:pPr>
        <w:pStyle w:val="NormalWeb"/>
        <w:spacing w:before="0" w:beforeAutospacing="0" w:after="0" w:afterAutospacing="0"/>
        <w:jc w:val="center"/>
        <w:rPr>
          <w:rStyle w:val="Strong"/>
          <w:rFonts w:ascii="Georgia" w:hAnsi="Georgia"/>
          <w:color w:val="000000"/>
          <w:sz w:val="32"/>
          <w:szCs w:val="32"/>
        </w:rPr>
      </w:pPr>
      <w:r>
        <w:rPr>
          <w:rStyle w:val="Strong"/>
          <w:rFonts w:ascii="Georgia" w:hAnsi="Georgia"/>
          <w:color w:val="000000"/>
          <w:sz w:val="32"/>
          <w:szCs w:val="32"/>
        </w:rPr>
        <w:t>2016 Brine National Lacrosse Classic</w:t>
      </w:r>
    </w:p>
    <w:p w:rsidR="009270ED" w:rsidRDefault="009270ED" w:rsidP="009270ED">
      <w:pPr>
        <w:pStyle w:val="NormalWeb"/>
        <w:spacing w:before="0" w:beforeAutospacing="0" w:after="0" w:afterAutospacing="0"/>
        <w:jc w:val="center"/>
        <w:rPr>
          <w:rFonts w:ascii="Georgia" w:hAnsi="Georgia"/>
          <w:color w:val="000000"/>
          <w:sz w:val="22"/>
          <w:szCs w:val="22"/>
        </w:rPr>
      </w:pPr>
      <w:r>
        <w:rPr>
          <w:rStyle w:val="Strong"/>
          <w:rFonts w:ascii="Georgia" w:hAnsi="Georgia"/>
          <w:color w:val="000000"/>
          <w:sz w:val="32"/>
          <w:szCs w:val="32"/>
        </w:rPr>
        <w:t xml:space="preserve">  </w:t>
      </w:r>
      <w:r>
        <w:rPr>
          <w:rFonts w:ascii="Georgia" w:hAnsi="Georgia"/>
          <w:color w:val="000000"/>
          <w:sz w:val="32"/>
          <w:szCs w:val="32"/>
        </w:rPr>
        <w:t> </w:t>
      </w:r>
    </w:p>
    <w:p w:rsidR="009270ED" w:rsidRDefault="009270ED" w:rsidP="009270ED">
      <w:pPr>
        <w:pStyle w:val="NormalWeb"/>
        <w:spacing w:before="0" w:beforeAutospacing="0" w:after="0" w:afterAutospacing="0"/>
        <w:rPr>
          <w:rFonts w:ascii="Georgia" w:hAnsi="Georgia"/>
          <w:color w:val="000000"/>
        </w:rPr>
      </w:pPr>
      <w:r>
        <w:rPr>
          <w:rFonts w:ascii="Georgia" w:hAnsi="Georgia"/>
          <w:color w:val="000000"/>
        </w:rPr>
        <w:t> </w:t>
      </w:r>
    </w:p>
    <w:p w:rsidR="009270ED" w:rsidRPr="009270ED" w:rsidRDefault="009270ED" w:rsidP="009270ED">
      <w:pPr>
        <w:pStyle w:val="NormalWeb"/>
        <w:spacing w:before="0" w:beforeAutospacing="0" w:after="0" w:afterAutospacing="0"/>
        <w:rPr>
          <w:rFonts w:ascii="Georgia" w:hAnsi="Georgia"/>
        </w:rPr>
      </w:pPr>
      <w:r w:rsidRPr="009270ED">
        <w:rPr>
          <w:rFonts w:ascii="Georgia" w:hAnsi="Georgia"/>
          <w:b/>
        </w:rPr>
        <w:t>Andrew Wagner</w:t>
      </w:r>
      <w:r w:rsidRPr="009270ED">
        <w:rPr>
          <w:rFonts w:ascii="Georgia" w:hAnsi="Georgia"/>
        </w:rPr>
        <w:t xml:space="preserve">, </w:t>
      </w:r>
      <w:r>
        <w:rPr>
          <w:rFonts w:ascii="Georgia" w:hAnsi="Georgia"/>
        </w:rPr>
        <w:t>s</w:t>
      </w:r>
      <w:r w:rsidRPr="009270ED">
        <w:rPr>
          <w:rFonts w:ascii="Georgia" w:hAnsi="Georgia"/>
        </w:rPr>
        <w:t>on</w:t>
      </w:r>
      <w:r w:rsidRPr="009270ED">
        <w:rPr>
          <w:rFonts w:ascii="Georgia" w:hAnsi="Georgia"/>
        </w:rPr>
        <w:t xml:space="preserve"> of </w:t>
      </w:r>
      <w:r w:rsidRPr="009270ED">
        <w:rPr>
          <w:rFonts w:ascii="Georgia" w:hAnsi="Georgia"/>
        </w:rPr>
        <w:t>Rob and Jodee Wagner</w:t>
      </w:r>
      <w:r>
        <w:rPr>
          <w:rFonts w:ascii="Georgia" w:hAnsi="Georgia"/>
        </w:rPr>
        <w:t>, a</w:t>
      </w:r>
      <w:r w:rsidRPr="009270ED">
        <w:rPr>
          <w:rFonts w:ascii="Georgia" w:hAnsi="Georgia"/>
        </w:rPr>
        <w:t xml:space="preserve"> Senior</w:t>
      </w:r>
      <w:r w:rsidRPr="009270ED">
        <w:rPr>
          <w:rFonts w:ascii="Georgia" w:hAnsi="Georgia"/>
        </w:rPr>
        <w:t> </w:t>
      </w:r>
      <w:r w:rsidRPr="009270ED">
        <w:rPr>
          <w:rFonts w:ascii="Georgia" w:hAnsi="Georgia"/>
        </w:rPr>
        <w:t>at Rutherford B. Hayes High School</w:t>
      </w:r>
      <w:r>
        <w:rPr>
          <w:rFonts w:ascii="Georgia" w:hAnsi="Georgia"/>
        </w:rPr>
        <w:t xml:space="preserve">, a member of the Delaware Hayes Varsity Lacrosse team as well as member of </w:t>
      </w:r>
      <w:proofErr w:type="spellStart"/>
      <w:r>
        <w:rPr>
          <w:rFonts w:ascii="Georgia" w:hAnsi="Georgia"/>
        </w:rPr>
        <w:t>BlackJack</w:t>
      </w:r>
      <w:proofErr w:type="spellEnd"/>
      <w:r>
        <w:rPr>
          <w:rFonts w:ascii="Georgia" w:hAnsi="Georgia"/>
        </w:rPr>
        <w:t xml:space="preserve"> Elite Lacrosse Club, </w:t>
      </w:r>
      <w:r w:rsidRPr="009270ED">
        <w:rPr>
          <w:rFonts w:ascii="Georgia" w:hAnsi="Georgia"/>
        </w:rPr>
        <w:t xml:space="preserve">has been named as a </w:t>
      </w:r>
      <w:r w:rsidRPr="009270ED">
        <w:rPr>
          <w:rFonts w:ascii="Georgia" w:hAnsi="Georgia"/>
          <w:b/>
        </w:rPr>
        <w:t>2016 Brine National All-American</w:t>
      </w:r>
      <w:r w:rsidRPr="009270ED">
        <w:rPr>
          <w:rFonts w:ascii="Georgia" w:hAnsi="Georgia"/>
        </w:rPr>
        <w:t xml:space="preserve"> and has been selected to represent the </w:t>
      </w:r>
      <w:r w:rsidRPr="009270ED">
        <w:rPr>
          <w:rFonts w:ascii="Georgia" w:hAnsi="Georgia"/>
        </w:rPr>
        <w:t xml:space="preserve">State of Ohio </w:t>
      </w:r>
      <w:r w:rsidRPr="009270ED">
        <w:rPr>
          <w:rFonts w:ascii="Georgia" w:hAnsi="Georgia"/>
        </w:rPr>
        <w:t>at the 2016 Brine National Lacrosse Classic to be held in Richmond, Virginia July 19-22, 2016.</w:t>
      </w:r>
    </w:p>
    <w:p w:rsidR="009270ED" w:rsidRPr="009270ED" w:rsidRDefault="009270ED" w:rsidP="009270ED">
      <w:pPr>
        <w:pStyle w:val="NormalWeb"/>
        <w:spacing w:before="0" w:beforeAutospacing="0" w:after="0" w:afterAutospacing="0"/>
        <w:rPr>
          <w:rFonts w:ascii="Georgia" w:hAnsi="Georgia"/>
        </w:rPr>
      </w:pPr>
      <w:r w:rsidRPr="009270ED">
        <w:rPr>
          <w:rFonts w:ascii="Georgia" w:hAnsi="Georgia"/>
        </w:rPr>
        <w:t> </w:t>
      </w:r>
    </w:p>
    <w:p w:rsidR="009270ED" w:rsidRPr="009270ED" w:rsidRDefault="009270ED" w:rsidP="009270ED">
      <w:pPr>
        <w:pStyle w:val="NormalWeb"/>
        <w:spacing w:before="0" w:beforeAutospacing="0" w:after="0" w:afterAutospacing="0"/>
        <w:rPr>
          <w:rFonts w:ascii="Georgia" w:hAnsi="Georgia"/>
        </w:rPr>
      </w:pPr>
      <w:r w:rsidRPr="009270ED">
        <w:rPr>
          <w:rFonts w:ascii="Georgia" w:hAnsi="Georgia"/>
        </w:rPr>
        <w:t>The Brine National Lacrosse Classic brings the top high school lacrosse players in the nation to one venue, where regional teams compete to become the National Champion. The event puts players in front of college lacrosse coaches in a recruiting showcase.</w:t>
      </w:r>
    </w:p>
    <w:p w:rsidR="009270ED" w:rsidRDefault="009270ED" w:rsidP="009270ED">
      <w:pPr>
        <w:pStyle w:val="NormalWeb"/>
        <w:spacing w:before="0" w:beforeAutospacing="0" w:after="0" w:afterAutospacing="0"/>
        <w:rPr>
          <w:rFonts w:ascii="Georgia" w:hAnsi="Georgia"/>
          <w:color w:val="000000"/>
        </w:rPr>
      </w:pPr>
      <w:r>
        <w:rPr>
          <w:rFonts w:ascii="Georgia" w:hAnsi="Georgia"/>
          <w:color w:val="000000"/>
        </w:rPr>
        <w:t> </w:t>
      </w:r>
    </w:p>
    <w:p w:rsidR="00623AD9" w:rsidRDefault="009270ED" w:rsidP="009270ED">
      <w:r>
        <w:rPr>
          <w:rFonts w:ascii="Georgia" w:hAnsi="Georgia"/>
          <w:color w:val="000000"/>
        </w:rPr>
        <w:t xml:space="preserve">For additional details, visit </w:t>
      </w:r>
      <w:hyperlink r:id="rId5" w:tgtFrame="_blank" w:history="1">
        <w:r>
          <w:rPr>
            <w:rStyle w:val="Hyperlink"/>
            <w:rFonts w:ascii="Georgia" w:hAnsi="Georgia"/>
          </w:rPr>
          <w:t>http://www.nationallacrosseclassic.com</w:t>
        </w:r>
      </w:hyperlink>
    </w:p>
    <w:sectPr w:rsidR="00623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0ED"/>
    <w:rsid w:val="009270ED"/>
    <w:rsid w:val="00A87395"/>
    <w:rsid w:val="00BB35F3"/>
    <w:rsid w:val="00BB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CFB48-B5BD-4BC0-BC45-2FB6C903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0E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70ED"/>
    <w:rPr>
      <w:color w:val="0000FF"/>
      <w:u w:val="single"/>
    </w:rPr>
  </w:style>
  <w:style w:type="paragraph" w:styleId="NormalWeb">
    <w:name w:val="Normal (Web)"/>
    <w:basedOn w:val="Normal"/>
    <w:uiPriority w:val="99"/>
    <w:semiHidden/>
    <w:unhideWhenUsed/>
    <w:rsid w:val="009270ED"/>
    <w:pPr>
      <w:spacing w:before="100" w:beforeAutospacing="1" w:after="100" w:afterAutospacing="1"/>
    </w:pPr>
  </w:style>
  <w:style w:type="character" w:styleId="Strong">
    <w:name w:val="Strong"/>
    <w:basedOn w:val="DefaultParagraphFont"/>
    <w:uiPriority w:val="22"/>
    <w:qFormat/>
    <w:rsid w:val="009270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24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20.rs6.net/tn.jsp?f=001azoh4ZNdw_0aJZP74Q_6ZF72jXPcUnybtIzpBlys1nJ0TGrPH5ZSQuQF-f1gLR6uxutXxQ4JJkTsRxTQA6Yf-NhTZxrNwVhv16UU_MnLrRma7hn3RQqbRU8rYJwQgXnR2_ucflk3d9vZ3X_HoykyWDUb-GuvTKw1qjfgMA4v-WKXrddPXmEtO5GmqGYZ8dvR&amp;c=y0sqJx8Gah6qrLYJ2YmqLijrAnF-AwnZX0vG4H1524S2lvxRtziIcg==&amp;ch=PKNwkgs8e3YY2JiDnCTzkq4LThtpZ1GC-1_kA0kv6aQ-s-A7rd8qa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Atlas Development Corporation</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Jodee Wagner</dc:creator>
  <cp:keywords/>
  <dc:description/>
  <cp:lastModifiedBy>Jodee Wagner</cp:lastModifiedBy>
  <cp:revision>1</cp:revision>
  <dcterms:created xsi:type="dcterms:W3CDTF">2016-06-24T19:12:00Z</dcterms:created>
  <dcterms:modified xsi:type="dcterms:W3CDTF">2016-06-24T19:34:00Z</dcterms:modified>
</cp:coreProperties>
</file>