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9668" w14:textId="77777777" w:rsidR="00DC30A2" w:rsidRDefault="00DC30A2">
      <w:pPr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14:paraId="22920560" w14:textId="77777777" w:rsidR="00DC30A2" w:rsidRDefault="00DC30A2">
      <w:pPr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14:paraId="12E27AEC" w14:textId="77777777" w:rsidR="00686248" w:rsidRDefault="00686248">
      <w:pPr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14:paraId="15926C34" w14:textId="1D4EF327" w:rsidR="00686248" w:rsidRDefault="00686248">
      <w:pPr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As a former teacher, I have seen the impact of DACC on kids who are not interested in traditi</w:t>
      </w:r>
      <w:r w:rsidRPr="002F65D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onal college immediately out of school as well as those who do pursue a 4 year degree.  In addition to academic learning, DACC students are able to engage in vocationally sound programs and learn important skills to secure a good future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</w:t>
      </w:r>
    </w:p>
    <w:p w14:paraId="309CF67B" w14:textId="0FCD50AB" w:rsidR="00193ABA" w:rsidRPr="00686248" w:rsidRDefault="00686248" w:rsidP="00686248">
      <w:pPr>
        <w:rPr>
          <w:rFonts w:ascii="Helvetica" w:eastAsia="Times New Roman" w:hAnsi="Helvetica" w:cs="Times New Roman"/>
          <w:color w:val="222222"/>
          <w:sz w:val="24"/>
          <w:szCs w:val="24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</w:rPr>
        <w:t>I am proud when</w:t>
      </w:r>
      <w:r w:rsidR="003420CB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I tell my friends and family that my son Taylor has chosen to go to the Delaware Area Career Center (DACC) for his Jr. and Sr. year.</w:t>
      </w:r>
      <w:r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22222"/>
          <w:sz w:val="24"/>
          <w:szCs w:val="24"/>
        </w:rPr>
        <w:t>H</w:t>
      </w:r>
      <w:r w:rsidR="00B87AC7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>e</w:t>
      </w:r>
      <w:proofErr w:type="spellEnd"/>
      <w:r w:rsidR="00B87AC7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 xml:space="preserve"> will be prepared to work right out of high school </w:t>
      </w:r>
      <w:r w:rsidR="00571E2F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 xml:space="preserve">with industry credentials </w:t>
      </w:r>
      <w:r w:rsidR="00B87AC7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>or he can choose to pursue more training i</w:t>
      </w:r>
      <w:r w:rsidR="00571E2F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 xml:space="preserve">n this field after he graduates. </w:t>
      </w:r>
    </w:p>
    <w:p w14:paraId="10A88E8C" w14:textId="7E6F3ECF" w:rsidR="00B87AC7" w:rsidRPr="00B3021F" w:rsidRDefault="00B3021F" w:rsidP="00B87AC7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 xml:space="preserve">In the first 9 weeks of school, </w:t>
      </w:r>
      <w:r w:rsidR="00B87AC7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 xml:space="preserve">my son has </w:t>
      </w:r>
      <w:r w:rsidR="00A92FEA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>gone</w:t>
      </w:r>
      <w:r w:rsidR="00B87AC7" w:rsidRPr="002F65D4">
        <w:rPr>
          <w:rFonts w:ascii="Arial" w:eastAsia="Times New Roman" w:hAnsi="Arial" w:cs="Arial"/>
          <w:color w:val="000000" w:themeColor="text1"/>
          <w:sz w:val="24"/>
          <w:szCs w:val="21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1"/>
          <w:lang w:val="en"/>
        </w:rPr>
        <w:t xml:space="preserve">to one of the largest farm and </w:t>
      </w:r>
      <w:r w:rsidR="00B87AC7" w:rsidRPr="00B87AC7">
        <w:rPr>
          <w:rFonts w:ascii="Arial" w:hAnsi="Arial" w:cs="Arial"/>
          <w:sz w:val="24"/>
        </w:rPr>
        <w:t>agricultural shows owned and operated by The Ohio State University.</w:t>
      </w:r>
      <w:r>
        <w:rPr>
          <w:rFonts w:ascii="Arial" w:hAnsi="Arial" w:cs="Arial"/>
          <w:sz w:val="24"/>
        </w:rPr>
        <w:t xml:space="preserve"> </w:t>
      </w:r>
      <w:r w:rsidR="00B658DD">
        <w:rPr>
          <w:rFonts w:ascii="Arial" w:hAnsi="Arial" w:cs="Arial"/>
          <w:sz w:val="24"/>
        </w:rPr>
        <w:t xml:space="preserve">He </w:t>
      </w:r>
      <w:r>
        <w:rPr>
          <w:rFonts w:ascii="Arial" w:hAnsi="Arial" w:cs="Arial"/>
          <w:sz w:val="24"/>
        </w:rPr>
        <w:t xml:space="preserve">has </w:t>
      </w:r>
      <w:r w:rsidR="00B658DD">
        <w:rPr>
          <w:rFonts w:ascii="Arial" w:hAnsi="Arial" w:cs="Arial"/>
          <w:sz w:val="24"/>
        </w:rPr>
        <w:t>had visits</w:t>
      </w:r>
      <w:r>
        <w:rPr>
          <w:rFonts w:ascii="Arial" w:hAnsi="Arial" w:cs="Arial"/>
          <w:sz w:val="24"/>
        </w:rPr>
        <w:t xml:space="preserve"> with</w:t>
      </w:r>
      <w:r w:rsidR="00B87AC7" w:rsidRPr="00B87AC7">
        <w:rPr>
          <w:rFonts w:ascii="Arial" w:hAnsi="Arial" w:cs="Arial"/>
          <w:sz w:val="24"/>
        </w:rPr>
        <w:t xml:space="preserve"> </w:t>
      </w:r>
      <w:r w:rsidR="00B87AC7">
        <w:rPr>
          <w:rFonts w:ascii="Arial" w:hAnsi="Arial" w:cs="Arial"/>
          <w:sz w:val="24"/>
        </w:rPr>
        <w:t>Ohio Technical College and The Universi</w:t>
      </w:r>
      <w:r>
        <w:rPr>
          <w:rFonts w:ascii="Arial" w:hAnsi="Arial" w:cs="Arial"/>
          <w:sz w:val="24"/>
        </w:rPr>
        <w:t xml:space="preserve">ty of Northwestern Ohio (UNOH), both leading technical colleges. </w:t>
      </w:r>
      <w:r w:rsidR="00B87AC7">
        <w:rPr>
          <w:rFonts w:ascii="Arial" w:hAnsi="Arial" w:cs="Arial"/>
          <w:sz w:val="24"/>
        </w:rPr>
        <w:t>In addition, DACC has</w:t>
      </w:r>
      <w:r w:rsidR="00B87AC7" w:rsidRPr="00B87AC7">
        <w:rPr>
          <w:rFonts w:ascii="Arial" w:hAnsi="Arial" w:cs="Arial"/>
          <w:sz w:val="24"/>
        </w:rPr>
        <w:t xml:space="preserve"> an articulation agreement with UNOH in which high school students can earn college credits while enrolled at DACC</w:t>
      </w:r>
      <w:r w:rsidR="00B87AC7">
        <w:rPr>
          <w:rFonts w:ascii="Arial" w:hAnsi="Arial" w:cs="Arial"/>
          <w:sz w:val="24"/>
        </w:rPr>
        <w:t>.</w:t>
      </w:r>
      <w:r w:rsidR="00686248">
        <w:rPr>
          <w:rFonts w:ascii="Arial" w:hAnsi="Arial" w:cs="Arial"/>
          <w:sz w:val="24"/>
        </w:rPr>
        <w:t xml:space="preserve"> As a result, son is fully engaged as he plans his future. </w:t>
      </w:r>
      <w:bookmarkStart w:id="0" w:name="_GoBack"/>
      <w:bookmarkEnd w:id="0"/>
    </w:p>
    <w:p w14:paraId="2D715DBD" w14:textId="77777777" w:rsidR="0042638E" w:rsidRDefault="00571E2F" w:rsidP="00B87AC7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DACC also trains students in other fields such as Automotive Collision Technology, Construction, Cosmetology, Culina</w:t>
      </w:r>
      <w:r w:rsidR="00A92FEA">
        <w:rPr>
          <w:rFonts w:ascii="Arial" w:hAnsi="Arial" w:cs="Arial"/>
          <w:sz w:val="24"/>
        </w:rPr>
        <w:t>ry Arts, Early Childhood, Fire</w:t>
      </w:r>
      <w:r w:rsidR="00A92FEA" w:rsidRPr="00C131A6">
        <w:rPr>
          <w:rFonts w:ascii="Arial" w:hAnsi="Arial" w:cs="Arial"/>
          <w:color w:val="000000" w:themeColor="text1"/>
          <w:sz w:val="24"/>
        </w:rPr>
        <w:t xml:space="preserve"> T</w:t>
      </w:r>
      <w:r w:rsidRPr="00C131A6">
        <w:rPr>
          <w:rFonts w:ascii="Arial" w:hAnsi="Arial" w:cs="Arial"/>
          <w:color w:val="000000" w:themeColor="text1"/>
          <w:sz w:val="24"/>
        </w:rPr>
        <w:t>r</w:t>
      </w:r>
      <w:r>
        <w:rPr>
          <w:rFonts w:ascii="Arial" w:hAnsi="Arial" w:cs="Arial"/>
          <w:sz w:val="24"/>
        </w:rPr>
        <w:t xml:space="preserve">aining, Digital Design, Law Enforcement, and Hospitality.  </w:t>
      </w:r>
    </w:p>
    <w:p w14:paraId="7125DD12" w14:textId="58934B83" w:rsidR="00B87AC7" w:rsidRDefault="0042638E" w:rsidP="00B87AC7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addition, </w:t>
      </w:r>
      <w:r w:rsidR="00B3021F">
        <w:rPr>
          <w:rFonts w:ascii="Arial" w:hAnsi="Arial" w:cs="Arial"/>
          <w:sz w:val="24"/>
        </w:rPr>
        <w:t xml:space="preserve">DACC offers GED classes </w:t>
      </w:r>
      <w:r w:rsidR="00686248">
        <w:rPr>
          <w:rFonts w:ascii="Arial" w:hAnsi="Arial" w:cs="Arial"/>
          <w:sz w:val="24"/>
        </w:rPr>
        <w:t xml:space="preserve">for adults as well as essential skill courses such as Microsoft Excel etc. for job advancement. The Project Search program </w:t>
      </w:r>
      <w:r>
        <w:rPr>
          <w:rFonts w:ascii="Arial" w:hAnsi="Arial" w:cs="Arial"/>
          <w:sz w:val="24"/>
        </w:rPr>
        <w:t xml:space="preserve">helps people with disabilities learn job skills and participate in meaningful internships and employment. </w:t>
      </w:r>
    </w:p>
    <w:p w14:paraId="549EEB55" w14:textId="77777777" w:rsidR="00DC30A2" w:rsidRDefault="00DC30A2" w:rsidP="00B87AC7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vote YES for DACC on November 3. There will be no new taxes with your yes vote and you will help ensure that our children are getting a top notch education and technical hands-on experiences. </w:t>
      </w:r>
    </w:p>
    <w:p w14:paraId="4545FA0E" w14:textId="7FB17AE1" w:rsidR="003420CB" w:rsidRDefault="00DC30A2" w:rsidP="00C131A6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Munday</w:t>
      </w:r>
    </w:p>
    <w:p w14:paraId="7497FF28" w14:textId="062498BF" w:rsidR="00C131A6" w:rsidRPr="00DC30A2" w:rsidRDefault="00C131A6" w:rsidP="00C131A6">
      <w:pPr>
        <w:spacing w:before="100" w:beforeAutospacing="1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740-513-8658</w:t>
      </w:r>
    </w:p>
    <w:sectPr w:rsidR="00C131A6" w:rsidRPr="00DC30A2" w:rsidSect="00DC30A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016"/>
    <w:multiLevelType w:val="multilevel"/>
    <w:tmpl w:val="7B9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5D60"/>
    <w:multiLevelType w:val="multilevel"/>
    <w:tmpl w:val="F7A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8B"/>
    <w:rsid w:val="00062A8B"/>
    <w:rsid w:val="00193ABA"/>
    <w:rsid w:val="002F65D4"/>
    <w:rsid w:val="003420CB"/>
    <w:rsid w:val="0042638E"/>
    <w:rsid w:val="00571E2F"/>
    <w:rsid w:val="00686248"/>
    <w:rsid w:val="006D30F5"/>
    <w:rsid w:val="00853FD5"/>
    <w:rsid w:val="00A92FEA"/>
    <w:rsid w:val="00B3021F"/>
    <w:rsid w:val="00B658DD"/>
    <w:rsid w:val="00B87AC7"/>
    <w:rsid w:val="00C131A6"/>
    <w:rsid w:val="00C5066B"/>
    <w:rsid w:val="00D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02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A8B"/>
    <w:pPr>
      <w:spacing w:before="100" w:beforeAutospacing="1" w:after="240" w:line="240" w:lineRule="auto"/>
      <w:outlineLvl w:val="1"/>
    </w:pPr>
    <w:rPr>
      <w:rFonts w:ascii="Helvetica" w:eastAsia="Times New Roman" w:hAnsi="Helvetica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A8B"/>
    <w:rPr>
      <w:rFonts w:ascii="Helvetica" w:eastAsia="Times New Roman" w:hAnsi="Helvetica" w:cs="Times New Roman"/>
      <w:b/>
      <w:bCs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2A8B"/>
    <w:rPr>
      <w:color w:val="B30000"/>
      <w:u w:val="single"/>
    </w:rPr>
  </w:style>
  <w:style w:type="character" w:styleId="Strong">
    <w:name w:val="Strong"/>
    <w:basedOn w:val="DefaultParagraphFont"/>
    <w:uiPriority w:val="22"/>
    <w:qFormat/>
    <w:rsid w:val="00062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A8B"/>
    <w:pPr>
      <w:spacing w:before="100" w:beforeAutospacing="1" w:after="240" w:line="240" w:lineRule="auto"/>
      <w:outlineLvl w:val="1"/>
    </w:pPr>
    <w:rPr>
      <w:rFonts w:ascii="Helvetica" w:eastAsia="Times New Roman" w:hAnsi="Helvetica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A8B"/>
    <w:rPr>
      <w:rFonts w:ascii="Helvetica" w:eastAsia="Times New Roman" w:hAnsi="Helvetica" w:cs="Times New Roman"/>
      <w:b/>
      <w:bCs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2A8B"/>
    <w:rPr>
      <w:color w:val="B30000"/>
      <w:u w:val="single"/>
    </w:rPr>
  </w:style>
  <w:style w:type="character" w:styleId="Strong">
    <w:name w:val="Strong"/>
    <w:basedOn w:val="DefaultParagraphFont"/>
    <w:uiPriority w:val="22"/>
    <w:qFormat/>
    <w:rsid w:val="00062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8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63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3D7D9"/>
                                    <w:right w:val="none" w:sz="0" w:space="0" w:color="auto"/>
                                  </w:divBdr>
                                  <w:divsChild>
                                    <w:div w:id="6182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17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4" w:color="D3D7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1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9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1505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Munday</dc:creator>
  <cp:lastModifiedBy>Sue Munday</cp:lastModifiedBy>
  <cp:revision>2</cp:revision>
  <dcterms:created xsi:type="dcterms:W3CDTF">2015-10-21T18:10:00Z</dcterms:created>
  <dcterms:modified xsi:type="dcterms:W3CDTF">2015-10-21T18:10:00Z</dcterms:modified>
</cp:coreProperties>
</file>